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A2" w:rsidRPr="00A41CA2" w:rsidRDefault="00A41CA2" w:rsidP="00A41C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A41C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Tematyka ćwiczeń</w:t>
      </w:r>
    </w:p>
    <w:bookmarkEnd w:id="0"/>
    <w:p w:rsidR="00B04770" w:rsidRPr="00B04770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 systematyczny najważniejszych pasożytów człowieka. Metody ich wykrywania i cechy diagnostyczne. Składniki komórki roślinnej o znaczeniu diagnostycznym. Podziały komórkowe: mitoza i mejoza w tkankach roślin. Indukcja poliploidalności. Prawidłowy kariotyp człowieka. Wykrywanie chromatyny płciowej. Przykłady różnych rodzajów dziedziczenia cech chorobowych i </w:t>
      </w:r>
      <w:proofErr w:type="spellStart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niechorobowych</w:t>
      </w:r>
      <w:proofErr w:type="spellEnd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człowieka – krzyżówki i analiza rodowodów.</w:t>
      </w:r>
    </w:p>
    <w:p w:rsidR="00B04770" w:rsidRPr="00B04770" w:rsidRDefault="00B04770" w:rsidP="00B04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Parazytologia</w:t>
      </w:r>
    </w:p>
    <w:p w:rsidR="00B04770" w:rsidRPr="00B04770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Ćwiczenie 1.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Pierwotniaki pasożytnicze</w:t>
      </w:r>
    </w:p>
    <w:p w:rsidR="00B04770" w:rsidRPr="00B04770" w:rsidRDefault="00B04770" w:rsidP="00B0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Trichomonas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vaginalis</w:t>
      </w:r>
      <w:proofErr w:type="spellEnd"/>
      <w:r w:rsidR="00A95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rzęsistek pochwowy,</w:t>
      </w:r>
    </w:p>
    <w:p w:rsidR="00B04770" w:rsidRPr="00B04770" w:rsidRDefault="00B04770" w:rsidP="00B0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Giardia lamblia</w:t>
      </w:r>
      <w:r w:rsidR="00A95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lamblia jelitowa,</w:t>
      </w:r>
    </w:p>
    <w:p w:rsidR="00B04770" w:rsidRDefault="00B04770" w:rsidP="00B0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Trypanosoma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gambiense</w:t>
      </w:r>
      <w:proofErr w:type="spellEnd"/>
      <w:r w:rsidR="00A95E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295">
        <w:rPr>
          <w:rFonts w:ascii="Times New Roman" w:eastAsia="Times New Roman" w:hAnsi="Times New Roman" w:cs="Times New Roman"/>
          <w:sz w:val="24"/>
          <w:szCs w:val="24"/>
          <w:lang w:eastAsia="pl-PL"/>
        </w:rPr>
        <w:t>– świdrowiec gambijski</w:t>
      </w:r>
    </w:p>
    <w:p w:rsidR="00C55295" w:rsidRDefault="00C55295" w:rsidP="00B047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rypanosom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cruzi</w:t>
      </w:r>
      <w:proofErr w:type="spellEnd"/>
    </w:p>
    <w:p w:rsidR="00C55295" w:rsidRPr="00C55295" w:rsidRDefault="00C55295" w:rsidP="00C552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Leishmania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Donovani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4770" w:rsidRPr="00B04770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Ćwiczenie 2.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Pierwotniaki pasożytnicze cd.</w:t>
      </w:r>
    </w:p>
    <w:p w:rsidR="00B04770" w:rsidRPr="00B04770" w:rsidRDefault="00B04770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Entamoeba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histolytica</w:t>
      </w:r>
      <w:proofErr w:type="spellEnd"/>
      <w:r w:rsidR="00A8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pełzak czerwonki,</w:t>
      </w:r>
    </w:p>
    <w:p w:rsidR="00B04770" w:rsidRDefault="00B04770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E. coli</w:t>
      </w:r>
      <w:r w:rsidR="00A8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pełzak okrężnicy (różnicowanie z p. czerwonki)</w:t>
      </w:r>
    </w:p>
    <w:p w:rsidR="00A87F73" w:rsidRPr="00C55295" w:rsidRDefault="00A87F73" w:rsidP="00A87F73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fontstyle01"/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eastAsia="pl-PL"/>
        </w:rPr>
      </w:pPr>
      <w:proofErr w:type="spellStart"/>
      <w:r w:rsidRPr="00C55295">
        <w:rPr>
          <w:rStyle w:val="fontstyle01"/>
          <w:rFonts w:ascii="Times New Roman" w:hAnsi="Times New Roman" w:cs="Times New Roman"/>
          <w:b w:val="0"/>
        </w:rPr>
        <w:t>Acanthamoeba</w:t>
      </w:r>
      <w:proofErr w:type="spellEnd"/>
      <w:r w:rsidRPr="00C55295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C55295">
        <w:rPr>
          <w:rStyle w:val="fontstyle01"/>
          <w:rFonts w:ascii="Times New Roman" w:hAnsi="Times New Roman" w:cs="Times New Roman"/>
          <w:b w:val="0"/>
        </w:rPr>
        <w:t>castellanii</w:t>
      </w:r>
      <w:proofErr w:type="spellEnd"/>
    </w:p>
    <w:p w:rsidR="00A87F73" w:rsidRPr="00A87F73" w:rsidRDefault="00A87F73" w:rsidP="00A87F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5295">
        <w:rPr>
          <w:rStyle w:val="fontstyle01"/>
          <w:rFonts w:ascii="Times New Roman" w:hAnsi="Times New Roman" w:cs="Times New Roman"/>
          <w:b w:val="0"/>
        </w:rPr>
        <w:t>Naegleria</w:t>
      </w:r>
      <w:proofErr w:type="spellEnd"/>
      <w:r w:rsidRPr="00C55295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C55295">
        <w:rPr>
          <w:rStyle w:val="fontstyle01"/>
          <w:rFonts w:ascii="Times New Roman" w:hAnsi="Times New Roman" w:cs="Times New Roman"/>
          <w:b w:val="0"/>
        </w:rPr>
        <w:t>fowleri</w:t>
      </w:r>
      <w:proofErr w:type="spellEnd"/>
    </w:p>
    <w:p w:rsidR="00B04770" w:rsidRPr="00C55295" w:rsidRDefault="00B04770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Plasmodium </w:t>
      </w:r>
      <w:proofErr w:type="spellStart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vivax</w:t>
      </w:r>
      <w:proofErr w:type="spellEnd"/>
      <w:r w:rsidR="00A8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5295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zarodziec ruchliwy,</w:t>
      </w:r>
    </w:p>
    <w:p w:rsidR="00B04770" w:rsidRPr="00C55295" w:rsidRDefault="00B04770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P. </w:t>
      </w:r>
      <w:proofErr w:type="spellStart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falciparum</w:t>
      </w:r>
      <w:proofErr w:type="spellEnd"/>
      <w:r w:rsidR="00A8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5295" w:rsidRPr="00C55295">
        <w:rPr>
          <w:rFonts w:ascii="Times New Roman" w:eastAsia="Times New Roman" w:hAnsi="Times New Roman" w:cs="Times New Roman"/>
          <w:sz w:val="24"/>
          <w:szCs w:val="24"/>
          <w:lang w:eastAsia="pl-PL"/>
        </w:rPr>
        <w:t>– z. sierpowy</w:t>
      </w:r>
      <w:r w:rsidR="00A87F7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04770" w:rsidRPr="00C55295" w:rsidRDefault="00B04770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Toxoplasma</w:t>
      </w:r>
      <w:proofErr w:type="spellEnd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gondii</w:t>
      </w:r>
      <w:proofErr w:type="spellEnd"/>
      <w:r w:rsidR="00A8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A87F73">
        <w:rPr>
          <w:rFonts w:ascii="Times New Roman" w:eastAsia="Times New Roman" w:hAnsi="Times New Roman" w:cs="Times New Roman"/>
          <w:sz w:val="24"/>
          <w:szCs w:val="24"/>
          <w:lang w:eastAsia="pl-PL"/>
        </w:rPr>
        <w:t>toksoplazma,</w:t>
      </w:r>
    </w:p>
    <w:p w:rsidR="00A87F73" w:rsidRPr="00C55295" w:rsidRDefault="00A87F73" w:rsidP="00B047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Style w:val="fontstyle01"/>
          <w:rFonts w:ascii="Times New Roman" w:hAnsi="Times New Roman" w:cs="Times New Roman"/>
          <w:b w:val="0"/>
        </w:rPr>
        <w:t>Babesia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>.</w:t>
      </w:r>
    </w:p>
    <w:p w:rsidR="00B04770" w:rsidRPr="00B04770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Ćwiczenie 3.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Płazińce pasożytnicze</w:t>
      </w:r>
    </w:p>
    <w:p w:rsidR="00B04770" w:rsidRPr="00C55295" w:rsidRDefault="00B04770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Schistosoma</w:t>
      </w:r>
      <w:proofErr w:type="spellEnd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mansoni</w:t>
      </w:r>
      <w:proofErr w:type="spellEnd"/>
      <w:r w:rsid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–</w:t>
      </w:r>
      <w:r w:rsidR="00C55295" w:rsidRPr="00C5529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przywra Mansona</w:t>
      </w:r>
    </w:p>
    <w:p w:rsidR="00C55295" w:rsidRPr="00C55295" w:rsidRDefault="00C55295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52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Schistosoma</w:t>
      </w:r>
      <w:proofErr w:type="spellEnd"/>
      <w:r w:rsidRPr="00C5529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C55295">
        <w:rPr>
          <w:rStyle w:val="fontstyle01"/>
          <w:rFonts w:ascii="Times New Roman" w:hAnsi="Times New Roman" w:cs="Times New Roman"/>
          <w:b w:val="0"/>
        </w:rPr>
        <w:t>haematobium</w:t>
      </w:r>
      <w:proofErr w:type="spellEnd"/>
      <w:r>
        <w:rPr>
          <w:rStyle w:val="fontstyle01"/>
          <w:rFonts w:ascii="Times New Roman" w:hAnsi="Times New Roman" w:cs="Times New Roman"/>
          <w:b w:val="0"/>
        </w:rPr>
        <w:t xml:space="preserve">- </w:t>
      </w:r>
      <w:r>
        <w:rPr>
          <w:rStyle w:val="fontstyle01"/>
          <w:rFonts w:ascii="Times New Roman" w:hAnsi="Times New Roman" w:cs="Times New Roman"/>
          <w:b w:val="0"/>
          <w:i w:val="0"/>
        </w:rPr>
        <w:t>przywra żylna</w:t>
      </w:r>
    </w:p>
    <w:p w:rsidR="00B04770" w:rsidRPr="00C55295" w:rsidRDefault="00B04770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Fasciola</w:t>
      </w:r>
      <w:proofErr w:type="spellEnd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hepatica</w:t>
      </w:r>
      <w:proofErr w:type="spellEnd"/>
      <w:r w:rsidR="00A8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55295">
        <w:rPr>
          <w:rFonts w:ascii="Times New Roman" w:eastAsia="Times New Roman" w:hAnsi="Times New Roman" w:cs="Times New Roman"/>
          <w:sz w:val="24"/>
          <w:szCs w:val="24"/>
          <w:lang w:eastAsia="pl-PL"/>
        </w:rPr>
        <w:t>– motylica wątrobowa,</w:t>
      </w:r>
    </w:p>
    <w:p w:rsidR="00B04770" w:rsidRPr="00B04770" w:rsidRDefault="00B04770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552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Diphyllobothrium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latum</w:t>
      </w:r>
      <w:proofErr w:type="spellEnd"/>
      <w:r w:rsidR="00A8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bruzdogłowiec szeroki,</w:t>
      </w:r>
    </w:p>
    <w:p w:rsidR="00B04770" w:rsidRPr="00B04770" w:rsidRDefault="00B04770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Taenia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saginata</w:t>
      </w:r>
      <w:proofErr w:type="spellEnd"/>
      <w:r w:rsidR="00A8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tasiemiec nieuzbrojony,</w:t>
      </w:r>
    </w:p>
    <w:p w:rsidR="00B04770" w:rsidRPr="00B04770" w:rsidRDefault="00B04770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Taenia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solium</w:t>
      </w:r>
      <w:proofErr w:type="spellEnd"/>
      <w:r w:rsidR="00A87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tasiemiec uzbrojony</w:t>
      </w:r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:rsidR="00B04770" w:rsidRDefault="00A87F73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Echinococcus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granulosus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B04770"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tasiemiec </w:t>
      </w:r>
      <w:r w:rsidR="00C55295">
        <w:rPr>
          <w:rFonts w:ascii="Times New Roman" w:eastAsia="Times New Roman" w:hAnsi="Times New Roman" w:cs="Times New Roman"/>
          <w:sz w:val="24"/>
          <w:szCs w:val="24"/>
          <w:lang w:eastAsia="pl-PL"/>
        </w:rPr>
        <w:t>bąblowcowy</w:t>
      </w:r>
    </w:p>
    <w:p w:rsidR="00C55295" w:rsidRPr="00C55295" w:rsidRDefault="00C55295" w:rsidP="00B047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C55295">
        <w:rPr>
          <w:rStyle w:val="fontstyle01"/>
          <w:rFonts w:ascii="Times New Roman" w:hAnsi="Times New Roman" w:cs="Times New Roman"/>
          <w:b w:val="0"/>
        </w:rPr>
        <w:t>Dipylidium</w:t>
      </w:r>
      <w:proofErr w:type="spellEnd"/>
      <w:r w:rsidRPr="00C55295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C55295">
        <w:rPr>
          <w:rStyle w:val="fontstyle01"/>
          <w:rFonts w:ascii="Times New Roman" w:hAnsi="Times New Roman" w:cs="Times New Roman"/>
          <w:b w:val="0"/>
        </w:rPr>
        <w:t>caninum</w:t>
      </w:r>
      <w:proofErr w:type="spellEnd"/>
      <w:r w:rsidRPr="00C55295">
        <w:rPr>
          <w:rStyle w:val="fontstyle01"/>
          <w:rFonts w:ascii="Times New Roman" w:hAnsi="Times New Roman" w:cs="Times New Roman"/>
          <w:b w:val="0"/>
        </w:rPr>
        <w:t xml:space="preserve"> – tasiemic psi</w:t>
      </w:r>
    </w:p>
    <w:p w:rsidR="00B04770" w:rsidRPr="00B04770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Ćwiczenie 4.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Obleńce pasożytnicze</w:t>
      </w:r>
    </w:p>
    <w:p w:rsidR="00B04770" w:rsidRPr="00E24FD6" w:rsidRDefault="00B04770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E24FD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Ascaris</w:t>
      </w:r>
      <w:proofErr w:type="spellEnd"/>
      <w:r w:rsidRPr="00E24FD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 xml:space="preserve"> </w:t>
      </w:r>
      <w:proofErr w:type="spellStart"/>
      <w:r w:rsidRPr="00E24FD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lumbricoides</w:t>
      </w:r>
      <w:proofErr w:type="spellEnd"/>
      <w:r w:rsidRPr="00E24FD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 xml:space="preserve"> </w:t>
      </w:r>
      <w:proofErr w:type="spellStart"/>
      <w:r w:rsidRPr="00E24FD6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pl-PL"/>
        </w:rPr>
        <w:t>hominis</w:t>
      </w:r>
      <w:proofErr w:type="spellEnd"/>
      <w:r w:rsidR="00C877BE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E24FD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– </w:t>
      </w:r>
      <w:proofErr w:type="spellStart"/>
      <w:r w:rsidRPr="00E24FD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glista</w:t>
      </w:r>
      <w:proofErr w:type="spellEnd"/>
      <w:r w:rsidRPr="00E24FD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E24FD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ludzka</w:t>
      </w:r>
      <w:proofErr w:type="spellEnd"/>
      <w:r w:rsidRPr="00E24FD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</w:t>
      </w:r>
    </w:p>
    <w:p w:rsidR="00B04770" w:rsidRPr="00E24FD6" w:rsidRDefault="00E24FD6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proofErr w:type="spellStart"/>
      <w:r w:rsidRPr="0037538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Toxocara</w:t>
      </w:r>
      <w:proofErr w:type="spellEnd"/>
      <w:r w:rsidRPr="0037538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37538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canis</w:t>
      </w:r>
      <w:proofErr w:type="spellEnd"/>
      <w:r w:rsidRPr="00E24FD6">
        <w:rPr>
          <w:rFonts w:ascii="Times New Roman" w:hAnsi="Times New Roman" w:cs="Times New Roman"/>
          <w:sz w:val="24"/>
          <w:szCs w:val="24"/>
        </w:rPr>
        <w:t xml:space="preserve"> </w:t>
      </w:r>
      <w:r w:rsidRPr="00E24FD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– </w:t>
      </w:r>
      <w:proofErr w:type="spellStart"/>
      <w:r w:rsidRPr="00E24FD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glista</w:t>
      </w:r>
      <w:proofErr w:type="spellEnd"/>
      <w:r w:rsidRPr="00E24FD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proofErr w:type="spellStart"/>
      <w:r w:rsidRPr="00E24FD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psia</w:t>
      </w:r>
      <w:proofErr w:type="spellEnd"/>
    </w:p>
    <w:p w:rsidR="00B04770" w:rsidRPr="00B04770" w:rsidRDefault="00B04770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24FD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Trichinella</w:t>
      </w:r>
      <w:proofErr w:type="spellEnd"/>
      <w:r w:rsidR="00C87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C87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spiralis</w:t>
      </w:r>
      <w:proofErr w:type="spellEnd"/>
      <w:r w:rsidR="00C877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włosień kręty,</w:t>
      </w:r>
    </w:p>
    <w:p w:rsidR="00B04770" w:rsidRPr="00B04770" w:rsidRDefault="00C877BE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Enterobius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vermicu</w:t>
      </w:r>
      <w:r w:rsidR="00B04770"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laris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4770"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owsik ludzki,</w:t>
      </w:r>
    </w:p>
    <w:p w:rsidR="00B04770" w:rsidRDefault="00B04770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Trichuris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trichiura</w:t>
      </w:r>
      <w:proofErr w:type="spellEnd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włosogłówka ludzka,</w:t>
      </w:r>
    </w:p>
    <w:p w:rsidR="00E24FD6" w:rsidRPr="00B04770" w:rsidRDefault="00E24FD6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Wuchereria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bancrofti</w:t>
      </w:r>
      <w:proofErr w:type="spellEnd"/>
    </w:p>
    <w:p w:rsidR="00B04770" w:rsidRDefault="00B04770" w:rsidP="00B047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Acanthocheilonema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perstans</w:t>
      </w:r>
      <w:proofErr w:type="spellEnd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77BE" w:rsidRPr="00B04770" w:rsidRDefault="00C877BE" w:rsidP="00C877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4770" w:rsidRPr="00B04770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Ćwiczenie 5.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ierścienice, p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ajęczaki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owady cz. 1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o znaczeniu medycznym</w:t>
      </w:r>
    </w:p>
    <w:p w:rsidR="00B04770" w:rsidRPr="00B04770" w:rsidRDefault="00B04770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Hirudo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medicinalis</w:t>
      </w:r>
      <w:proofErr w:type="spellEnd"/>
      <w:r w:rsidR="00C87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pijawka lekarska,</w:t>
      </w:r>
    </w:p>
    <w:p w:rsidR="00B04770" w:rsidRPr="00B04770" w:rsidRDefault="00B04770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Haemopis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sanquisuga</w:t>
      </w:r>
      <w:proofErr w:type="spellEnd"/>
      <w:r w:rsidR="00C87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(odróżnienie od p. lekarskiej).</w:t>
      </w:r>
    </w:p>
    <w:p w:rsidR="00B04770" w:rsidRPr="00711531" w:rsidRDefault="00B04770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1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Ixodes</w:t>
      </w:r>
      <w:proofErr w:type="spellEnd"/>
      <w:r w:rsidRPr="00711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711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ricinus</w:t>
      </w:r>
      <w:proofErr w:type="spellEnd"/>
      <w:r w:rsidR="00C87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1531" w:rsidRPr="00711531">
        <w:rPr>
          <w:rFonts w:ascii="Times New Roman" w:eastAsia="Times New Roman" w:hAnsi="Times New Roman" w:cs="Times New Roman"/>
          <w:sz w:val="24"/>
          <w:szCs w:val="24"/>
          <w:lang w:eastAsia="pl-PL"/>
        </w:rPr>
        <w:t>– kleszcz pastwiskowy</w:t>
      </w:r>
    </w:p>
    <w:p w:rsidR="00711531" w:rsidRPr="00711531" w:rsidRDefault="00711531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11531">
        <w:rPr>
          <w:rStyle w:val="fontstyle01"/>
          <w:rFonts w:ascii="Times New Roman" w:hAnsi="Times New Roman" w:cs="Times New Roman"/>
          <w:b w:val="0"/>
        </w:rPr>
        <w:t>Sarcoptes</w:t>
      </w:r>
      <w:proofErr w:type="spellEnd"/>
      <w:r w:rsidRPr="00711531">
        <w:rPr>
          <w:rStyle w:val="fontstyle01"/>
          <w:rFonts w:ascii="Times New Roman" w:hAnsi="Times New Roman" w:cs="Times New Roman"/>
          <w:b w:val="0"/>
        </w:rPr>
        <w:t xml:space="preserve"> </w:t>
      </w:r>
      <w:proofErr w:type="spellStart"/>
      <w:r w:rsidRPr="00711531">
        <w:rPr>
          <w:rStyle w:val="fontstyle01"/>
          <w:rFonts w:ascii="Times New Roman" w:hAnsi="Times New Roman" w:cs="Times New Roman"/>
          <w:b w:val="0"/>
        </w:rPr>
        <w:t>scabiei</w:t>
      </w:r>
      <w:proofErr w:type="spellEnd"/>
      <w:r w:rsidRPr="00711531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</w:rPr>
        <w:t>–</w:t>
      </w:r>
      <w:r w:rsidRPr="00711531">
        <w:rPr>
          <w:rStyle w:val="fontstyle01"/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b w:val="0"/>
          <w:i w:val="0"/>
        </w:rPr>
        <w:t>świerzbowiec ludzki</w:t>
      </w:r>
    </w:p>
    <w:p w:rsidR="00B04770" w:rsidRPr="00B04770" w:rsidRDefault="00B04770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Anopheles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maculipennis</w:t>
      </w:r>
      <w:proofErr w:type="spellEnd"/>
      <w:r w:rsidR="00C87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widliszek,</w:t>
      </w:r>
    </w:p>
    <w:p w:rsidR="00B04770" w:rsidRPr="00B04770" w:rsidRDefault="00B04770" w:rsidP="00B047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Culex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pipiens</w:t>
      </w:r>
      <w:proofErr w:type="spellEnd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komar kłujący.</w:t>
      </w:r>
    </w:p>
    <w:p w:rsidR="00B04770" w:rsidRPr="00B04770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Ćwiczenie 6. </w:t>
      </w:r>
      <w:r w:rsidR="00206BF4">
        <w:rPr>
          <w:rFonts w:ascii="Times New Roman" w:eastAsia="Times New Roman" w:hAnsi="Times New Roman" w:cs="Times New Roman"/>
          <w:sz w:val="24"/>
          <w:szCs w:val="24"/>
          <w:lang w:eastAsia="pl-PL"/>
        </w:rPr>
        <w:t>Owady pasożytnicze cd.</w:t>
      </w:r>
    </w:p>
    <w:p w:rsidR="00B04770" w:rsidRPr="00B04770" w:rsidRDefault="00B04770" w:rsidP="00B0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Pediculus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humanus</w:t>
      </w:r>
      <w:proofErr w:type="spellEnd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wesz ludzka,</w:t>
      </w:r>
    </w:p>
    <w:p w:rsidR="00B04770" w:rsidRPr="00B04770" w:rsidRDefault="00B04770" w:rsidP="00B0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Ctenocephalides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canis</w:t>
      </w:r>
      <w:proofErr w:type="spellEnd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pchła psia,</w:t>
      </w:r>
    </w:p>
    <w:p w:rsidR="00B04770" w:rsidRPr="00B04770" w:rsidRDefault="00B04770" w:rsidP="00B0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Xenopsylla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cheopis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pchła szczurza,</w:t>
      </w:r>
    </w:p>
    <w:p w:rsidR="00B04770" w:rsidRPr="00B04770" w:rsidRDefault="00B04770" w:rsidP="00B0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Leptopsylla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segnis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</w:p>
    <w:p w:rsidR="00B04770" w:rsidRPr="00B04770" w:rsidRDefault="00B04770" w:rsidP="00B047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Cimex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lectularius</w:t>
      </w:r>
      <w:proofErr w:type="spellEnd"/>
      <w:r w:rsidRPr="00B0477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– pluskwa domowa.</w:t>
      </w:r>
    </w:p>
    <w:p w:rsidR="00B04770" w:rsidRPr="00B04770" w:rsidRDefault="00B04770" w:rsidP="00B047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Cytologia</w:t>
      </w:r>
    </w:p>
    <w:p w:rsidR="00B04770" w:rsidRPr="00B04770" w:rsidRDefault="00206BF4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Ćwiczenie 7. Skrobia.</w:t>
      </w:r>
    </w:p>
    <w:p w:rsidR="00B04770" w:rsidRPr="00B04770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Ćwiczenie 8. </w:t>
      </w:r>
      <w:r w:rsidR="00206BF4">
        <w:rPr>
          <w:rFonts w:ascii="Times New Roman" w:eastAsia="Times New Roman" w:hAnsi="Times New Roman" w:cs="Times New Roman"/>
          <w:sz w:val="24"/>
          <w:szCs w:val="24"/>
          <w:lang w:eastAsia="pl-PL"/>
        </w:rPr>
        <w:t>Szczawian i węglan wapnia.</w:t>
      </w:r>
    </w:p>
    <w:p w:rsidR="00B04770" w:rsidRPr="00844C59" w:rsidRDefault="00B04770" w:rsidP="00B0477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Genetyka</w:t>
      </w:r>
    </w:p>
    <w:p w:rsidR="00B04770" w:rsidRPr="00B04770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Ćwiczenie 9.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Chromosomy</w:t>
      </w:r>
    </w:p>
    <w:p w:rsidR="00B04770" w:rsidRPr="00B04770" w:rsidRDefault="00B04770" w:rsidP="00B047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Mitoza i mejoza.</w:t>
      </w:r>
    </w:p>
    <w:p w:rsidR="00B04770" w:rsidRPr="00B04770" w:rsidRDefault="00B04770" w:rsidP="00B047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Prawidłowy kariotyp człowieka.</w:t>
      </w:r>
    </w:p>
    <w:p w:rsidR="00B04770" w:rsidRPr="00B04770" w:rsidRDefault="00B04770" w:rsidP="00B0477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Chromatyna płciowa.</w:t>
      </w:r>
    </w:p>
    <w:p w:rsidR="00B04770" w:rsidRPr="00B04770" w:rsidRDefault="00B04770" w:rsidP="00B047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Ćwiczenie 10. 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niektórych cech dziedzicznych człowieka</w:t>
      </w:r>
      <w:r w:rsidR="00F31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70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Krzyżówki genetyczne. </w:t>
      </w:r>
      <w:r w:rsidR="00F3118A">
        <w:rPr>
          <w:rFonts w:ascii="Times New Roman" w:eastAsia="Times New Roman" w:hAnsi="Times New Roman" w:cs="Times New Roman"/>
          <w:sz w:val="24"/>
          <w:szCs w:val="24"/>
          <w:lang w:eastAsia="pl-PL"/>
        </w:rPr>
        <w:t>Rodowody.</w:t>
      </w:r>
    </w:p>
    <w:p w:rsidR="00B04770" w:rsidRPr="00B04770" w:rsidRDefault="00B04770" w:rsidP="00B047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Cechy </w:t>
      </w:r>
      <w:proofErr w:type="spellStart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monogenowe</w:t>
      </w:r>
      <w:proofErr w:type="spellEnd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niesprzężone z płcią.</w:t>
      </w:r>
    </w:p>
    <w:p w:rsidR="00B04770" w:rsidRPr="00B04770" w:rsidRDefault="00B04770" w:rsidP="00B047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Cechy </w:t>
      </w:r>
      <w:proofErr w:type="spellStart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monogenowe</w:t>
      </w:r>
      <w:proofErr w:type="spellEnd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sprzężon</w:t>
      </w:r>
      <w:r w:rsidR="00F3118A">
        <w:rPr>
          <w:rFonts w:ascii="Times New Roman" w:eastAsia="Times New Roman" w:hAnsi="Times New Roman" w:cs="Times New Roman"/>
          <w:sz w:val="24"/>
          <w:szCs w:val="24"/>
          <w:lang w:eastAsia="pl-PL"/>
        </w:rPr>
        <w:t>e z płcią</w:t>
      </w: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4770" w:rsidRPr="00B04770" w:rsidRDefault="00B04770" w:rsidP="00B0477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Cechy </w:t>
      </w:r>
      <w:proofErr w:type="spellStart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poligenowe</w:t>
      </w:r>
      <w:proofErr w:type="spellEnd"/>
      <w:r w:rsidRPr="00B047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D4D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Daktyloskopia.</w:t>
      </w:r>
    </w:p>
    <w:p w:rsidR="002043F1" w:rsidRDefault="002043F1" w:rsidP="00B04770"/>
    <w:sectPr w:rsidR="0020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6E6"/>
    <w:multiLevelType w:val="multilevel"/>
    <w:tmpl w:val="E5C4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D7B3A"/>
    <w:multiLevelType w:val="multilevel"/>
    <w:tmpl w:val="426C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D4F46"/>
    <w:multiLevelType w:val="multilevel"/>
    <w:tmpl w:val="EC82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051DA"/>
    <w:multiLevelType w:val="multilevel"/>
    <w:tmpl w:val="21F2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A23EF"/>
    <w:multiLevelType w:val="multilevel"/>
    <w:tmpl w:val="86A29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2035C"/>
    <w:multiLevelType w:val="hybridMultilevel"/>
    <w:tmpl w:val="7654ED10"/>
    <w:lvl w:ilvl="0" w:tplc="EFB6B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611CC"/>
    <w:multiLevelType w:val="multilevel"/>
    <w:tmpl w:val="F48A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A2840"/>
    <w:multiLevelType w:val="multilevel"/>
    <w:tmpl w:val="A3FC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F95D69"/>
    <w:multiLevelType w:val="multilevel"/>
    <w:tmpl w:val="9A52B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C03CA"/>
    <w:multiLevelType w:val="multilevel"/>
    <w:tmpl w:val="1C28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197A02"/>
    <w:multiLevelType w:val="multilevel"/>
    <w:tmpl w:val="0726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985EE0"/>
    <w:multiLevelType w:val="multilevel"/>
    <w:tmpl w:val="112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70"/>
    <w:rsid w:val="001E425F"/>
    <w:rsid w:val="002043F1"/>
    <w:rsid w:val="00206BF4"/>
    <w:rsid w:val="003703FE"/>
    <w:rsid w:val="0037538A"/>
    <w:rsid w:val="005F5A68"/>
    <w:rsid w:val="00711531"/>
    <w:rsid w:val="00844C59"/>
    <w:rsid w:val="00A41CA2"/>
    <w:rsid w:val="00A87F73"/>
    <w:rsid w:val="00A95E18"/>
    <w:rsid w:val="00B04770"/>
    <w:rsid w:val="00C21516"/>
    <w:rsid w:val="00C55295"/>
    <w:rsid w:val="00C877BE"/>
    <w:rsid w:val="00DD4D94"/>
    <w:rsid w:val="00E24FD6"/>
    <w:rsid w:val="00F3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8F9D3-79B4-4625-9D40-F930BC24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0477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04770"/>
    <w:rPr>
      <w:b/>
      <w:bCs/>
    </w:rPr>
  </w:style>
  <w:style w:type="character" w:styleId="Uwydatnienie">
    <w:name w:val="Emphasis"/>
    <w:basedOn w:val="Domylnaczcionkaakapitu"/>
    <w:uiPriority w:val="20"/>
    <w:qFormat/>
    <w:rsid w:val="00B04770"/>
    <w:rPr>
      <w:i/>
      <w:iCs/>
    </w:rPr>
  </w:style>
  <w:style w:type="paragraph" w:styleId="Akapitzlist">
    <w:name w:val="List Paragraph"/>
    <w:basedOn w:val="Normalny"/>
    <w:uiPriority w:val="34"/>
    <w:qFormat/>
    <w:rsid w:val="00B04770"/>
    <w:pPr>
      <w:ind w:left="720"/>
      <w:contextualSpacing/>
    </w:pPr>
  </w:style>
  <w:style w:type="character" w:customStyle="1" w:styleId="fontstyle01">
    <w:name w:val="fontstyle01"/>
    <w:basedOn w:val="Domylnaczcionkaakapitu"/>
    <w:rsid w:val="00C55295"/>
    <w:rPr>
      <w:rFonts w:ascii="Times-BoldItalic" w:hAnsi="Times-BoldItalic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6</cp:revision>
  <dcterms:created xsi:type="dcterms:W3CDTF">2024-09-03T08:49:00Z</dcterms:created>
  <dcterms:modified xsi:type="dcterms:W3CDTF">2024-09-03T09:58:00Z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3a9f636a9c52b64a5ac9d064005837aa1d20d2d070b3aa4f764cf53f61c2a5b0</vt:lpwstr>
  </property>
</Properties>
</file>